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90" w:rsidRPr="00832290" w:rsidRDefault="00832290" w:rsidP="00154FA8">
      <w:pPr>
        <w:shd w:val="clear" w:color="auto" w:fill="FFFFFF"/>
        <w:spacing w:after="225" w:line="240" w:lineRule="auto"/>
        <w:jc w:val="both"/>
        <w:textAlignment w:val="baseline"/>
        <w:outlineLvl w:val="1"/>
        <w:rPr>
          <w:rFonts w:ascii="ProbaProSemi" w:eastAsia="Times New Roman" w:hAnsi="ProbaProSemi" w:cs="Times New Roman"/>
          <w:b/>
          <w:bCs/>
          <w:color w:val="212529"/>
          <w:sz w:val="45"/>
          <w:szCs w:val="45"/>
          <w:lang w:eastAsia="uk-UA"/>
        </w:rPr>
      </w:pPr>
      <w:r w:rsidRPr="00832290">
        <w:rPr>
          <w:rFonts w:ascii="ProbaProSemi" w:eastAsia="Times New Roman" w:hAnsi="ProbaProSemi" w:cs="Times New Roman"/>
          <w:b/>
          <w:bCs/>
          <w:color w:val="212529"/>
          <w:sz w:val="45"/>
          <w:szCs w:val="45"/>
          <w:lang w:eastAsia="uk-UA"/>
        </w:rPr>
        <w:t xml:space="preserve">Канали для надання повідомлень від викривачів до </w:t>
      </w:r>
      <w:proofErr w:type="spellStart"/>
      <w:r w:rsidR="00947F3C">
        <w:rPr>
          <w:rFonts w:ascii="ProbaProSemi" w:eastAsia="Times New Roman" w:hAnsi="ProbaProSemi" w:cs="Times New Roman"/>
          <w:b/>
          <w:bCs/>
          <w:color w:val="212529"/>
          <w:sz w:val="45"/>
          <w:szCs w:val="45"/>
          <w:lang w:eastAsia="uk-UA"/>
        </w:rPr>
        <w:t>Рожищенського</w:t>
      </w:r>
      <w:proofErr w:type="spellEnd"/>
      <w:r w:rsidR="00947F3C">
        <w:rPr>
          <w:rFonts w:ascii="ProbaProSemi" w:eastAsia="Times New Roman" w:hAnsi="ProbaProSemi" w:cs="Times New Roman"/>
          <w:b/>
          <w:bCs/>
          <w:color w:val="212529"/>
          <w:sz w:val="45"/>
          <w:szCs w:val="45"/>
          <w:lang w:eastAsia="uk-UA"/>
        </w:rPr>
        <w:t xml:space="preserve"> районного суду Волинської області</w:t>
      </w:r>
    </w:p>
    <w:p w:rsidR="00154FA8" w:rsidRPr="00154FA8" w:rsidRDefault="00154FA8" w:rsidP="00154FA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54FA8">
        <w:rPr>
          <w:color w:val="000000" w:themeColor="text1"/>
          <w:sz w:val="28"/>
          <w:szCs w:val="28"/>
        </w:rPr>
        <w:t>Відповідно до положень частини четвертої статті 53 Закону України «Про запобігання корупції» (далі також – Закон) державні органи забезпечують умови для повідомлень їх працівниками про порушення вимог цього Закону іншою особою, зокрема через спеціальні телефонні лінії, офіційні веб-сайти, засоби електронного зв’язку.</w:t>
      </w:r>
    </w:p>
    <w:p w:rsidR="00154FA8" w:rsidRPr="00154FA8" w:rsidRDefault="00154FA8" w:rsidP="00154FA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54FA8">
        <w:rPr>
          <w:color w:val="000000" w:themeColor="text1"/>
          <w:sz w:val="28"/>
          <w:szCs w:val="28"/>
        </w:rPr>
        <w:t xml:space="preserve">У разі виявлення корупційного або пов'язаного з корупцією правопорушення, іншого порушення Закону України "Про запобігання корупції" працівниками </w:t>
      </w:r>
      <w:proofErr w:type="spellStart"/>
      <w:r>
        <w:rPr>
          <w:color w:val="000000" w:themeColor="text1"/>
          <w:sz w:val="28"/>
          <w:szCs w:val="28"/>
        </w:rPr>
        <w:t>Рожищенського</w:t>
      </w:r>
      <w:proofErr w:type="spellEnd"/>
      <w:r>
        <w:rPr>
          <w:color w:val="000000" w:themeColor="text1"/>
          <w:sz w:val="28"/>
          <w:szCs w:val="28"/>
        </w:rPr>
        <w:t xml:space="preserve"> районного </w:t>
      </w:r>
      <w:r w:rsidRPr="00154FA8">
        <w:rPr>
          <w:color w:val="000000" w:themeColor="text1"/>
          <w:sz w:val="28"/>
          <w:szCs w:val="28"/>
        </w:rPr>
        <w:t>суду Волинської області, Ви можете про це повідомити, як письмово, так і усно.</w:t>
      </w:r>
    </w:p>
    <w:p w:rsidR="00832290" w:rsidRPr="00154FA8" w:rsidRDefault="00832290" w:rsidP="00154FA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Особи, які надають допомогу в запобіганні і протидії корупції, перебувають під захистом держави.</w:t>
      </w:r>
    </w:p>
    <w:p w:rsidR="00154FA8" w:rsidRPr="00154FA8" w:rsidRDefault="00154FA8" w:rsidP="00154FA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154FA8" w:rsidRPr="00154FA8" w:rsidRDefault="00154FA8" w:rsidP="00154FA8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 w:rsidRPr="00154FA8">
        <w:rPr>
          <w:b/>
          <w:color w:val="000000" w:themeColor="text1"/>
          <w:sz w:val="28"/>
          <w:szCs w:val="28"/>
          <w:u w:val="single"/>
        </w:rPr>
        <w:t>Повідомити про корупцію можна:</w:t>
      </w:r>
    </w:p>
    <w:p w:rsidR="00154FA8" w:rsidRPr="00154FA8" w:rsidRDefault="00154FA8" w:rsidP="00154FA8">
      <w:pPr>
        <w:pStyle w:val="a3"/>
        <w:spacing w:before="0" w:beforeAutospacing="0" w:after="150" w:afterAutospacing="0"/>
        <w:rPr>
          <w:color w:val="1F497D"/>
          <w:sz w:val="28"/>
          <w:szCs w:val="28"/>
          <w:lang w:eastAsia="ru-RU"/>
        </w:rPr>
      </w:pPr>
      <w:r w:rsidRPr="00154FA8">
        <w:rPr>
          <w:b/>
          <w:color w:val="000000" w:themeColor="text1"/>
          <w:sz w:val="28"/>
          <w:szCs w:val="28"/>
        </w:rPr>
        <w:t>Захищена електронна поштова скрин</w:t>
      </w:r>
      <w:r w:rsidRPr="00154FA8">
        <w:rPr>
          <w:b/>
          <w:sz w:val="28"/>
          <w:szCs w:val="28"/>
        </w:rPr>
        <w:t>ька для осіб, які надають допомогу у запобіганні і протидії корупції (викривачів): </w:t>
      </w:r>
      <w:hyperlink r:id="rId5" w:history="1">
        <w:r w:rsidRPr="00154FA8">
          <w:rPr>
            <w:rStyle w:val="a5"/>
            <w:sz w:val="28"/>
            <w:szCs w:val="28"/>
            <w:lang w:eastAsia="ru-RU"/>
          </w:rPr>
          <w:t>anticor_reports@rg.vl.court.gov.ua</w:t>
        </w:r>
      </w:hyperlink>
    </w:p>
    <w:p w:rsidR="009E3732" w:rsidRPr="007E748D" w:rsidRDefault="00832290" w:rsidP="00154FA8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E748D">
        <w:rPr>
          <w:b/>
          <w:bCs/>
          <w:color w:val="1D1D1B"/>
          <w:sz w:val="28"/>
          <w:szCs w:val="28"/>
          <w:bdr w:val="none" w:sz="0" w:space="0" w:color="auto" w:frame="1"/>
        </w:rPr>
        <w:t>Електронна пошта</w:t>
      </w:r>
      <w:r w:rsidR="00002E2A">
        <w:rPr>
          <w:b/>
          <w:bCs/>
          <w:color w:val="1D1D1B"/>
          <w:sz w:val="28"/>
          <w:szCs w:val="28"/>
          <w:bdr w:val="none" w:sz="0" w:space="0" w:color="auto" w:frame="1"/>
        </w:rPr>
        <w:t xml:space="preserve"> суду</w:t>
      </w:r>
      <w:r w:rsidRPr="007E748D">
        <w:rPr>
          <w:color w:val="1D1D1B"/>
          <w:sz w:val="28"/>
          <w:szCs w:val="28"/>
        </w:rPr>
        <w:t>:</w:t>
      </w:r>
      <w:r w:rsidR="009E3732" w:rsidRPr="00C76522">
        <w:rPr>
          <w:sz w:val="28"/>
          <w:szCs w:val="28"/>
          <w:lang w:val="ru-RU"/>
        </w:rPr>
        <w:t xml:space="preserve"> </w:t>
      </w:r>
      <w:r w:rsidR="00C76522">
        <w:fldChar w:fldCharType="begin"/>
      </w:r>
      <w:r w:rsidR="00C76522">
        <w:instrText xml:space="preserve"> HYPERLINK "mailto:inbox@rg.vl.court.gov.ua" </w:instrText>
      </w:r>
      <w:r w:rsidR="00C76522">
        <w:fldChar w:fldCharType="separate"/>
      </w:r>
      <w:r w:rsidR="009E3732" w:rsidRPr="007E748D">
        <w:rPr>
          <w:rStyle w:val="a5"/>
          <w:color w:val="000000" w:themeColor="text1"/>
          <w:sz w:val="28"/>
          <w:szCs w:val="28"/>
          <w:u w:val="none"/>
          <w:lang w:val="en-US"/>
        </w:rPr>
        <w:t>inbox</w:t>
      </w:r>
      <w:r w:rsidR="009E3732" w:rsidRPr="007E748D">
        <w:rPr>
          <w:rStyle w:val="a5"/>
          <w:color w:val="000000" w:themeColor="text1"/>
          <w:sz w:val="28"/>
          <w:szCs w:val="28"/>
          <w:u w:val="none"/>
        </w:rPr>
        <w:t>@</w:t>
      </w:r>
      <w:proofErr w:type="spellStart"/>
      <w:r w:rsidR="009E3732" w:rsidRPr="007E748D">
        <w:rPr>
          <w:rStyle w:val="a5"/>
          <w:color w:val="000000" w:themeColor="text1"/>
          <w:sz w:val="28"/>
          <w:szCs w:val="28"/>
          <w:u w:val="none"/>
          <w:lang w:val="en-US"/>
        </w:rPr>
        <w:t>rg</w:t>
      </w:r>
      <w:proofErr w:type="spellEnd"/>
      <w:r w:rsidR="009E3732" w:rsidRPr="007E748D">
        <w:rPr>
          <w:rStyle w:val="a5"/>
          <w:color w:val="000000" w:themeColor="text1"/>
          <w:sz w:val="28"/>
          <w:szCs w:val="28"/>
          <w:u w:val="none"/>
        </w:rPr>
        <w:t>.</w:t>
      </w:r>
      <w:proofErr w:type="spellStart"/>
      <w:r w:rsidR="009E3732" w:rsidRPr="007E748D">
        <w:rPr>
          <w:rStyle w:val="a5"/>
          <w:color w:val="000000" w:themeColor="text1"/>
          <w:sz w:val="28"/>
          <w:szCs w:val="28"/>
          <w:u w:val="none"/>
          <w:lang w:val="en-US"/>
        </w:rPr>
        <w:t>vl</w:t>
      </w:r>
      <w:proofErr w:type="spellEnd"/>
      <w:r w:rsidR="009E3732" w:rsidRPr="007E748D">
        <w:rPr>
          <w:rStyle w:val="a5"/>
          <w:color w:val="000000" w:themeColor="text1"/>
          <w:sz w:val="28"/>
          <w:szCs w:val="28"/>
          <w:u w:val="none"/>
        </w:rPr>
        <w:t>.</w:t>
      </w:r>
      <w:r w:rsidR="009E3732" w:rsidRPr="007E748D">
        <w:rPr>
          <w:rStyle w:val="a5"/>
          <w:color w:val="000000" w:themeColor="text1"/>
          <w:sz w:val="28"/>
          <w:szCs w:val="28"/>
          <w:u w:val="none"/>
          <w:lang w:val="en-US"/>
        </w:rPr>
        <w:t>court</w:t>
      </w:r>
      <w:r w:rsidR="009E3732" w:rsidRPr="007E748D">
        <w:rPr>
          <w:rStyle w:val="a5"/>
          <w:color w:val="000000" w:themeColor="text1"/>
          <w:sz w:val="28"/>
          <w:szCs w:val="28"/>
          <w:u w:val="none"/>
        </w:rPr>
        <w:t>.</w:t>
      </w:r>
      <w:proofErr w:type="spellStart"/>
      <w:r w:rsidR="009E3732" w:rsidRPr="007E748D">
        <w:rPr>
          <w:rStyle w:val="a5"/>
          <w:color w:val="000000" w:themeColor="text1"/>
          <w:sz w:val="28"/>
          <w:szCs w:val="28"/>
          <w:u w:val="none"/>
          <w:lang w:val="en-US"/>
        </w:rPr>
        <w:t>gov</w:t>
      </w:r>
      <w:proofErr w:type="spellEnd"/>
      <w:r w:rsidR="009E3732" w:rsidRPr="007E748D">
        <w:rPr>
          <w:rStyle w:val="a5"/>
          <w:color w:val="000000" w:themeColor="text1"/>
          <w:sz w:val="28"/>
          <w:szCs w:val="28"/>
          <w:u w:val="none"/>
        </w:rPr>
        <w:t>.</w:t>
      </w:r>
      <w:proofErr w:type="spellStart"/>
      <w:r w:rsidR="009E3732" w:rsidRPr="007E748D">
        <w:rPr>
          <w:rStyle w:val="a5"/>
          <w:color w:val="000000" w:themeColor="text1"/>
          <w:sz w:val="28"/>
          <w:szCs w:val="28"/>
          <w:u w:val="none"/>
          <w:lang w:val="en-US"/>
        </w:rPr>
        <w:t>ua</w:t>
      </w:r>
      <w:proofErr w:type="spellEnd"/>
      <w:r w:rsidR="00C76522">
        <w:rPr>
          <w:rStyle w:val="a5"/>
          <w:color w:val="000000" w:themeColor="text1"/>
          <w:sz w:val="28"/>
          <w:szCs w:val="28"/>
          <w:u w:val="none"/>
          <w:lang w:val="en-US"/>
        </w:rPr>
        <w:fldChar w:fldCharType="end"/>
      </w:r>
      <w:r w:rsidRPr="007E748D">
        <w:rPr>
          <w:color w:val="000000" w:themeColor="text1"/>
          <w:sz w:val="28"/>
          <w:szCs w:val="28"/>
        </w:rPr>
        <w:t xml:space="preserve"> </w:t>
      </w:r>
    </w:p>
    <w:p w:rsidR="004F4A8E" w:rsidRDefault="004F4A8E" w:rsidP="007E7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832290" w:rsidRPr="007E748D" w:rsidRDefault="00832290" w:rsidP="007E7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E748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Поштова адреса </w:t>
      </w:r>
      <w:r w:rsidR="009E3732" w:rsidRPr="007E748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суду: </w:t>
      </w:r>
      <w:r w:rsidR="009E3732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45100</w:t>
      </w: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</w:t>
      </w:r>
      <w:r w:rsidR="009E3732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Волинська</w:t>
      </w: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область, </w:t>
      </w:r>
      <w:r w:rsidR="009E3732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м</w:t>
      </w:r>
      <w:r w:rsidR="005073F8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</w:t>
      </w: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proofErr w:type="spellStart"/>
      <w:r w:rsidR="009E3732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Рожище</w:t>
      </w:r>
      <w:proofErr w:type="spellEnd"/>
      <w:r w:rsidR="009E3732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, </w:t>
      </w: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вул. </w:t>
      </w:r>
      <w:r w:rsidR="005073F8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Грушевського</w:t>
      </w: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,</w:t>
      </w:r>
      <w:r w:rsidR="005073F8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4</w:t>
      </w:r>
    </w:p>
    <w:p w:rsidR="004F4A8E" w:rsidRDefault="004F4A8E" w:rsidP="007E7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</w:pPr>
    </w:p>
    <w:p w:rsidR="005073F8" w:rsidRPr="007E748D" w:rsidRDefault="005073F8" w:rsidP="007E7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E748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>Веб сайт</w:t>
      </w: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Pr="007E748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>суду</w:t>
      </w: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: rg.vl.court.gov.ua</w:t>
      </w:r>
    </w:p>
    <w:p w:rsidR="004F4A8E" w:rsidRDefault="004F4A8E" w:rsidP="007E7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832290" w:rsidRPr="007E748D" w:rsidRDefault="00832290" w:rsidP="007E7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У разі направлення повідомлення поштою, на конверті робиться позначка «Про корупцію»</w:t>
      </w:r>
    </w:p>
    <w:p w:rsidR="004F4A8E" w:rsidRDefault="004F4A8E" w:rsidP="007E74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</w:p>
    <w:p w:rsidR="00832290" w:rsidRPr="007E748D" w:rsidRDefault="00832290" w:rsidP="004F4A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Небажання заявника надати інформацію про себе не є підставою для відмови в прийнятті його повідомлення</w:t>
      </w:r>
      <w:r w:rsidR="005073F8" w:rsidRPr="007E748D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</w:t>
      </w:r>
    </w:p>
    <w:p w:rsidR="005073F8" w:rsidRPr="007E748D" w:rsidRDefault="005073F8" w:rsidP="007E74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748D">
        <w:rPr>
          <w:rStyle w:val="a4"/>
          <w:sz w:val="28"/>
          <w:szCs w:val="28"/>
        </w:rPr>
        <w:t>Повідомлення про корупцію підлягає розгляду за сукупності наступних умов:</w:t>
      </w:r>
    </w:p>
    <w:p w:rsidR="005073F8" w:rsidRPr="007E748D" w:rsidRDefault="005073F8" w:rsidP="007E7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8D">
        <w:rPr>
          <w:rFonts w:ascii="Times New Roman" w:hAnsi="Times New Roman" w:cs="Times New Roman"/>
          <w:sz w:val="28"/>
          <w:szCs w:val="28"/>
        </w:rPr>
        <w:t>містить інформацію про можливі факти корупційних або пов’язаних з корупцією правопорушень, інших порушень Закону України “Про запобігання корупції” (далі – Закон);</w:t>
      </w:r>
    </w:p>
    <w:p w:rsidR="005073F8" w:rsidRPr="007E748D" w:rsidRDefault="005073F8" w:rsidP="007E7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8D">
        <w:rPr>
          <w:rFonts w:ascii="Times New Roman" w:hAnsi="Times New Roman" w:cs="Times New Roman"/>
          <w:sz w:val="28"/>
          <w:szCs w:val="28"/>
        </w:rPr>
        <w:t>якщо наведена у повідомленні інформація стосується конкретної особи;</w:t>
      </w:r>
    </w:p>
    <w:p w:rsidR="005073F8" w:rsidRPr="007E748D" w:rsidRDefault="005073F8" w:rsidP="007E7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8D">
        <w:rPr>
          <w:rFonts w:ascii="Times New Roman" w:hAnsi="Times New Roman" w:cs="Times New Roman"/>
          <w:sz w:val="28"/>
          <w:szCs w:val="28"/>
        </w:rPr>
        <w:t>повідомлення містить фактичні дані, які можуть бути перевірені.</w:t>
      </w:r>
    </w:p>
    <w:p w:rsidR="007E748D" w:rsidRDefault="007E748D" w:rsidP="007E748D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00274E"/>
          <w:sz w:val="28"/>
          <w:szCs w:val="28"/>
        </w:rPr>
      </w:pPr>
    </w:p>
    <w:p w:rsidR="007E748D" w:rsidRPr="007E748D" w:rsidRDefault="007E748D" w:rsidP="007E748D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u w:val="single"/>
        </w:rPr>
      </w:pPr>
    </w:p>
    <w:p w:rsidR="005073F8" w:rsidRPr="007E748D" w:rsidRDefault="00C76522" w:rsidP="007E748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hyperlink r:id="rId6" w:history="1">
        <w:r w:rsidR="005073F8" w:rsidRPr="007E748D">
          <w:rPr>
            <w:rStyle w:val="a4"/>
            <w:color w:val="000000" w:themeColor="text1"/>
            <w:sz w:val="28"/>
            <w:szCs w:val="28"/>
            <w:u w:val="single"/>
          </w:rPr>
          <w:t>Права та гарантії захисту викривачів</w:t>
        </w:r>
      </w:hyperlink>
    </w:p>
    <w:p w:rsidR="00154FA8" w:rsidRDefault="00154FA8" w:rsidP="002B1825">
      <w:pPr>
        <w:shd w:val="clear" w:color="auto" w:fill="FFFFFF"/>
        <w:spacing w:after="225" w:line="420" w:lineRule="atLeast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30"/>
          <w:szCs w:val="30"/>
          <w:lang w:eastAsia="uk-UA"/>
        </w:rPr>
      </w:pPr>
    </w:p>
    <w:p w:rsidR="002B1825" w:rsidRPr="00154FA8" w:rsidRDefault="002B1825" w:rsidP="002B1825">
      <w:pPr>
        <w:shd w:val="clear" w:color="auto" w:fill="FFFFFF"/>
        <w:spacing w:after="225" w:line="420" w:lineRule="atLeast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 w:themeColor="text1"/>
          <w:sz w:val="30"/>
          <w:szCs w:val="30"/>
          <w:lang w:eastAsia="uk-UA"/>
        </w:rPr>
      </w:pPr>
      <w:r w:rsidRPr="00154FA8">
        <w:rPr>
          <w:rFonts w:ascii="ProbaProSemi" w:eastAsia="Times New Roman" w:hAnsi="ProbaProSemi" w:cs="Times New Roman"/>
          <w:b/>
          <w:bCs/>
          <w:color w:val="000000" w:themeColor="text1"/>
          <w:sz w:val="30"/>
          <w:szCs w:val="30"/>
          <w:lang w:eastAsia="uk-UA"/>
        </w:rPr>
        <w:t>Спеціально уповноважені суб’єкти у сфері протидії корупції</w:t>
      </w:r>
    </w:p>
    <w:p w:rsidR="002B1825" w:rsidRPr="00154FA8" w:rsidRDefault="002B1825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</w:pPr>
      <w:r w:rsidRPr="00154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Національне агентство з питань запобігання корупції</w:t>
      </w:r>
    </w:p>
    <w:p w:rsidR="002B1825" w:rsidRPr="00154FA8" w:rsidRDefault="002B1825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01103, м. Київ, </w:t>
      </w:r>
      <w:proofErr w:type="spellStart"/>
      <w:r w:rsidRPr="0015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</w:t>
      </w:r>
      <w:proofErr w:type="spellEnd"/>
      <w:r w:rsidRPr="0015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Дружби народів, 28</w:t>
      </w:r>
    </w:p>
    <w:p w:rsidR="002B1825" w:rsidRPr="00154FA8" w:rsidRDefault="00C76522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hyperlink r:id="rId7" w:history="1">
        <w:r w:rsidR="002B1825" w:rsidRPr="00154F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uk-UA"/>
          </w:rPr>
          <w:t>info@nazk.gov.ua</w:t>
        </w:r>
      </w:hyperlink>
    </w:p>
    <w:p w:rsidR="007E748D" w:rsidRPr="00154FA8" w:rsidRDefault="007E748D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</w:pPr>
    </w:p>
    <w:p w:rsidR="002B1825" w:rsidRPr="00154FA8" w:rsidRDefault="002B1825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</w:pPr>
      <w:r w:rsidRPr="00154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Волинська обласна прокуратура</w:t>
      </w:r>
    </w:p>
    <w:p w:rsidR="002B1825" w:rsidRPr="00154FA8" w:rsidRDefault="00471CB7" w:rsidP="00154FA8">
      <w:pPr>
        <w:shd w:val="clear" w:color="auto" w:fill="FFFFFF"/>
        <w:spacing w:after="0" w:line="360" w:lineRule="auto"/>
        <w:jc w:val="both"/>
        <w:textAlignment w:val="baseline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4FA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43025, м. Луцьк, вул. Винниченка, 15</w:t>
      </w:r>
    </w:p>
    <w:p w:rsidR="002B1825" w:rsidRPr="00154FA8" w:rsidRDefault="00C76522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uk-UA"/>
        </w:rPr>
      </w:pPr>
      <w:hyperlink r:id="rId8" w:history="1">
        <w:r w:rsidR="002B1825" w:rsidRPr="00154FA8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uk-UA"/>
          </w:rPr>
          <w:t>zvern@pvo.gov.ua</w:t>
        </w:r>
      </w:hyperlink>
    </w:p>
    <w:p w:rsidR="00154FA8" w:rsidRPr="00C76522" w:rsidRDefault="00154FA8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ru-RU"/>
        </w:rPr>
      </w:pPr>
    </w:p>
    <w:p w:rsidR="002B1825" w:rsidRPr="00154FA8" w:rsidRDefault="002B1825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154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Відділ поліцейської діяльності міста </w:t>
      </w:r>
      <w:proofErr w:type="spellStart"/>
      <w:r w:rsidRPr="00154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Рожище</w:t>
      </w:r>
      <w:proofErr w:type="spellEnd"/>
      <w:r w:rsidRPr="00154F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Луцького районного управління поліції Головного управління національної поліції у Волинській області</w:t>
      </w:r>
    </w:p>
    <w:p w:rsidR="002B1825" w:rsidRPr="00154FA8" w:rsidRDefault="002B1825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uk-UA"/>
        </w:rPr>
      </w:pPr>
      <w:r w:rsidRPr="0015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45100, Волинська область, м. </w:t>
      </w:r>
      <w:proofErr w:type="spellStart"/>
      <w:r w:rsidRPr="0015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Рожище</w:t>
      </w:r>
      <w:proofErr w:type="spellEnd"/>
      <w:r w:rsidRPr="0015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вул. Незалежності, </w:t>
      </w:r>
      <w:r w:rsidR="00471CB7" w:rsidRPr="0015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93</w:t>
      </w:r>
    </w:p>
    <w:p w:rsidR="007E748D" w:rsidRPr="00154FA8" w:rsidRDefault="007E748D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rvkvp@vl.npu.gov.ua  </w:t>
      </w:r>
    </w:p>
    <w:p w:rsidR="00154FA8" w:rsidRPr="00154FA8" w:rsidRDefault="00154FA8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</w:pPr>
    </w:p>
    <w:p w:rsidR="002B1825" w:rsidRPr="00154FA8" w:rsidRDefault="002B1825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</w:pPr>
      <w:r w:rsidRPr="00154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Головне управління Національної поліції  </w:t>
      </w:r>
      <w:r w:rsidR="00471CB7" w:rsidRPr="00154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у Волинській області</w:t>
      </w:r>
    </w:p>
    <w:p w:rsidR="006A623F" w:rsidRPr="00154FA8" w:rsidRDefault="006A623F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FA8">
        <w:rPr>
          <w:rFonts w:ascii="Times New Roman" w:hAnsi="Times New Roman" w:cs="Times New Roman"/>
          <w:color w:val="000000" w:themeColor="text1"/>
          <w:sz w:val="28"/>
          <w:szCs w:val="28"/>
        </w:rPr>
        <w:t>43025, </w:t>
      </w:r>
      <w:proofErr w:type="spellStart"/>
      <w:r w:rsidRPr="00154FA8">
        <w:rPr>
          <w:rFonts w:ascii="Times New Roman" w:hAnsi="Times New Roman" w:cs="Times New Roman"/>
          <w:color w:val="000000" w:themeColor="text1"/>
          <w:sz w:val="28"/>
          <w:szCs w:val="28"/>
        </w:rPr>
        <w:t>м.Луцьк</w:t>
      </w:r>
      <w:proofErr w:type="spellEnd"/>
      <w:r w:rsidRPr="0015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1CB7" w:rsidRPr="00154FA8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="007E748D" w:rsidRPr="0015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.Винниченка, 11 </w:t>
      </w:r>
    </w:p>
    <w:p w:rsidR="002B1825" w:rsidRPr="00154FA8" w:rsidRDefault="007E748D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4FA8">
        <w:rPr>
          <w:rFonts w:ascii="Times New Roman" w:hAnsi="Times New Roman" w:cs="Times New Roman"/>
          <w:color w:val="000000" w:themeColor="text1"/>
          <w:sz w:val="28"/>
          <w:szCs w:val="28"/>
        </w:rPr>
        <w:t>police@vl.npu.gov.ua </w:t>
      </w:r>
      <w:r w:rsidR="006A623F" w:rsidRPr="0015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E748D" w:rsidRPr="00154FA8" w:rsidRDefault="007E748D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2B1825" w:rsidRPr="00154FA8" w:rsidRDefault="002B1825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</w:pPr>
      <w:r w:rsidRPr="00154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 xml:space="preserve">Національне антикорупційне бюро України </w:t>
      </w:r>
      <w:r w:rsidR="006A623F" w:rsidRPr="00154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Львівське</w:t>
      </w:r>
      <w:r w:rsidRPr="00154F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 xml:space="preserve"> територіальне управління</w:t>
      </w:r>
    </w:p>
    <w:p w:rsidR="002B1825" w:rsidRPr="00154FA8" w:rsidRDefault="002B1825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5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="006A623F" w:rsidRPr="0015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юрисдикція поширюється на Львівську, Волинську, Закарпатську, Чернівецьку, Тернопільську, Івано-Франківську, Рівненську, Хмельницьку області</w:t>
      </w:r>
      <w:r w:rsidRPr="00154F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</w:p>
    <w:p w:rsidR="007E748D" w:rsidRPr="00154FA8" w:rsidRDefault="007E748D" w:rsidP="00154FA8">
      <w:pPr>
        <w:pStyle w:val="simple-gmap-address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54FA8">
        <w:rPr>
          <w:color w:val="000000" w:themeColor="text1"/>
          <w:sz w:val="28"/>
          <w:szCs w:val="28"/>
        </w:rPr>
        <w:t>79007, вул. Грекова О. генерала, 3, у м. Львові</w:t>
      </w:r>
    </w:p>
    <w:p w:rsidR="002B1825" w:rsidRPr="00154FA8" w:rsidRDefault="007E748D" w:rsidP="00154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FA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uk-UA"/>
        </w:rPr>
        <w:t>lviv@nabu.gov.ua</w:t>
      </w:r>
    </w:p>
    <w:p w:rsidR="002B1825" w:rsidRPr="00154FA8" w:rsidRDefault="002B1825" w:rsidP="00154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8" w:rsidRPr="00832290" w:rsidRDefault="005073F8" w:rsidP="00832290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</w:p>
    <w:p w:rsidR="007446FF" w:rsidRDefault="007446FF"/>
    <w:p w:rsidR="007446FF" w:rsidRDefault="007446FF">
      <w:bookmarkStart w:id="0" w:name="_GoBack"/>
      <w:bookmarkEnd w:id="0"/>
    </w:p>
    <w:sectPr w:rsidR="00744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Proba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2D48"/>
    <w:multiLevelType w:val="multilevel"/>
    <w:tmpl w:val="9C16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62992"/>
    <w:multiLevelType w:val="multilevel"/>
    <w:tmpl w:val="EC5C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53A93"/>
    <w:multiLevelType w:val="multilevel"/>
    <w:tmpl w:val="931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5"/>
    <w:rsid w:val="00002E2A"/>
    <w:rsid w:val="001138E2"/>
    <w:rsid w:val="00154FA8"/>
    <w:rsid w:val="00165F25"/>
    <w:rsid w:val="002B1825"/>
    <w:rsid w:val="00471CB7"/>
    <w:rsid w:val="004F4A8E"/>
    <w:rsid w:val="005073F8"/>
    <w:rsid w:val="006745F9"/>
    <w:rsid w:val="006A623F"/>
    <w:rsid w:val="007446FF"/>
    <w:rsid w:val="007E748D"/>
    <w:rsid w:val="00832290"/>
    <w:rsid w:val="00891A99"/>
    <w:rsid w:val="00947F3C"/>
    <w:rsid w:val="00977DE5"/>
    <w:rsid w:val="00990EED"/>
    <w:rsid w:val="009E3732"/>
    <w:rsid w:val="00AF5172"/>
    <w:rsid w:val="00AF5675"/>
    <w:rsid w:val="00C76522"/>
    <w:rsid w:val="00F44519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A0B31-87A9-4D54-ACA5-59AEBB5B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2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322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8322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2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3229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83229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83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2290"/>
    <w:rPr>
      <w:b/>
      <w:bCs/>
    </w:rPr>
  </w:style>
  <w:style w:type="character" w:styleId="a5">
    <w:name w:val="Hyperlink"/>
    <w:basedOn w:val="a0"/>
    <w:uiPriority w:val="99"/>
    <w:unhideWhenUsed/>
    <w:rsid w:val="008322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4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7446FF"/>
    <w:rPr>
      <w:i/>
      <w:iCs/>
    </w:rPr>
  </w:style>
  <w:style w:type="paragraph" w:customStyle="1" w:styleId="a7">
    <w:name w:val="Знак"/>
    <w:basedOn w:val="a"/>
    <w:rsid w:val="009E37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imple-gmap-address">
    <w:name w:val="simple-gmap-address"/>
    <w:basedOn w:val="a"/>
    <w:rsid w:val="007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002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0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n@pvo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z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a.court.gov.ua/dsa/pokazniki-diyalnosti/pov_corupt/prava_ta_garantii" TargetMode="External"/><Relationship Id="rId5" Type="http://schemas.openxmlformats.org/officeDocument/2006/relationships/hyperlink" Target="mailto:anticor_reports@rg.vl.court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2021-11-26T11:59:00Z</dcterms:created>
  <dcterms:modified xsi:type="dcterms:W3CDTF">2021-11-26T11:59:00Z</dcterms:modified>
</cp:coreProperties>
</file>